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3-2020 i Botkyr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