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som inkom 2026-05-29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6557147, E 660351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