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dokument behandlar höga naturvärden i avverkningsanmälan A 28983-2024 i Botkyrka kommun som inkom 2024-07-08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6561817, E 667271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