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Detta dokument behandlar höga naturvärden i avverkningsanmälan A 24799-2026 i Botkyrka kommun som inkom 2026-05-29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6557147, E 660351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