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1-2025 i Botkyrk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