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29-2024 i Botkyrk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