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2554-2020 i Botkyrka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