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53-2020 i Botkyr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