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dokument behandlar höga naturvärden i avverkningsanmälan A 43913-2021 i Botkyrka kommun. Denna avverkningsanmälan inkom 2021-08-26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