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dokument behandlar höga naturvärden i avverkningsanmälan A 25315-2026 i Botkyrka kommun som inkom 2026-06-03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6557411, E 660649 i SWEREF 99 TM.</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