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Detta dokument behandlar höga naturvärden i avverkningsanmälan A 12305-2026 i Botkyrka kommun som inkom 2026-03-06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6557112, E 661239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