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Detta dokument behandlar höga naturvärden i avverkningsanmälan A 12818-2026 i Botkyrka kommun som inkom 2026-03-11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6557046, E 662435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8 naturvårdsarter hittats: motaggsvamp (NT, T), vintertagging (NT), blomkålssvamp (S), blåmossa (S, T), grovticka (S, T), nattskärra (T, §4), tofsmes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