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Detta dokument behandlar höga naturvärden i avverkningsanmälan A 25306-2026 i Botkyrka kommun som inkom 2026-06-03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6556763, E 659920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tallticka (NT, T), blåmossa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