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Detta dokument behandlar höga naturvärden i avverkningsanmälan A 43900-2021 i Botkyrka kommun som inkom 2021-08-26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6571482, E 656895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fjällig taggsvamp s.str. (NT), motaggsvamp (NT, T), tallticka (NT, T), ullticka (NT, T) och brandticka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