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36244-2024 i Salems kommun</w:t>
      </w:r>
    </w:p>
    <w:p>
      <w:r>
        <w:t>Detta klagomål behandlar höga naturvärden i avverkningsanmälan A 36244-2024 i Salems kommun som inkom 2024-08-30 och omfattar 0,1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6244-2024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6571409, E 653514 i SWEREF 99 TM.</w:t>
      </w:r>
    </w:p>
    <w:p>
      <w:r>
        <w:t>I och inom 17 meter från avverkningsanmälan finns fynd av 8 naturvårdsarter, varav 3 är rödlistade, 6 är typiska (T) och 5 är signalarter (S): kandelabersvamp (NT, T), tallticka (NT, T), ullticka (NT, T), brandticka (S), fällmossa (S, T), grov fjädermossa (S, T), platt fjädermossa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