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avverkningsanmälan A 2990-2023 i Salems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