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dokument behandlar höga naturvärden i avverkningsanmälan A 2990-2023 i Salems kommun som inkom 2023-01-19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granbarkgnagare (S, T), större vattensalamander (§4a)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6568574, E 652323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