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Detta dokument behandlar höga naturvärden i avverkningsanmälan A 2990-2023 i Salems kommun som inkom 2023-01-19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6568574, E 652323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granbarkgnagare (S, T), större vattensalamander (§4a)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