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Detta dokument behandlar höga naturvärden i avverkningsanmälan A 32951-2025 i Salems kommun som inkom 2025-07-01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6573268, E 649357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etternässla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