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Detta dokument behandlar höga naturvärden i avverkningsanmälan A 2990-2023 i Salems kommun som inkom 2023-01-19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6568574, E 652323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granbarkgnagare (S, T), större vattensalamander (§4a) och mindre vattensalamander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