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302-2022 i Sale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