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och inom 19 meter från avverkningsanmälan A 61302-2022 i Salems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