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dokument behandlar höga naturvärden i avverkningsanmälan A 17454-2026 i Haninge kommun. Denna avverkningsanmälan inkom 2026-04-08 11:13:06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motaggsvamp (NT), blåsfliksmossa (S), grön sköldmossa (S, §8),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731"/>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270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6555594, E 683883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