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garnlav (NT), granticka (NT), tallticka (NT), ullticka (NT), vedtrappmossa (NT), grovticka (S), grön sköldmossa (S, §8), grönpyrola (S), mindre märgborre (S), plattlummer (S, §9), spindelblomster (S, §8), stubbspretmossa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