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dokument behandlar höga naturvärden i avverkningsanmälan A 34823-2022 i Haninge kommun. Denna avverkningsanmälan inkom 2022-08-23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