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grantaggsvamp (NT), Hapalopilus aurantiacus (NT), talltita (NT, §4), vedtrappmossa (NT), blomkålssvamp (S), blåmossa (S), grön sköldmossa (S, §8), grönpyrola (S), mindre märgborre (S), plattlummer (S, §9), spindelblomster (S, §8), vanlig padda (§6),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