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48515-2018 i Haninge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