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ringlav (VU), garnlav (NT), granticka (NT), tallticka (NT), ullticka (NT), vedtrappmossa (NT), grovticka (S), grön sköldmossa (S, §8), grönpyrola (S), mindre märgborre (S), plattlummer (S, §9), spindelblomster (S, §8), stubbspretmossa (S), trådticka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