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vattenfladdermus (§4a),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vattenfladdermus (§4a),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