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9-2020 i Haninge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