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klagomål behandlar höga naturvärden i avverkningsanmälan A 50306-2023 i Haninge kommun som inkom 2023-10-10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