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spillkråka (NT, §4), tallticka (NT), blåmossa (S), granbarkgnagare (S), mindre märgborre (S), sårläka (S), vanlig padda (§6),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spillkråka (NT, §4),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