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2228-2025 i Haninge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