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6703-2020</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