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som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kandelabersvamp (NT, T), sårläka (NT, T), vedtrappmossa (NT, T), brandticka (S), grön sköldmossa (S, T, §8), grönpyrola (S, T), mörk husmossa (S, T), rödgul trumpetsvamp (S), vedticka (S, T),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