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som inkom 2021-11-18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6553845, E 693436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71 naturvårdsarter hittats: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björktrast (NT, §4), brunlångöra (NT, §4a), duvhök (NT, §4), entita (NT, T, §4), mindre hackspett (NT, T, §4), nordfladdermus (NT, §4a), rödvingetrast (NT, §4), skrattmås (NT, §4), strandskata (NT, §4), talltita (NT, §4), grön sköldmossa (S, T, §8), blåsippa (T, §9), spillkråka (T, §4), tofsmes (T, §4), dvärgpipistrell (§4a), gröngöling (§4), grönsiska (§4), havsörn (§4), kråka (§4), kungsfågel (§4), sångsvan (§4), vattenfladdermus (§4a),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