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vedtrappmossa (NT), blåmossa (S), grön sköldmossa (S, §8), grönpyrola (S), mindre märgborre (S), plattlummer (S, §9), vanlig padda (§6),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