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vedtrappmossa (NT), blåmossa (S), grön sköldmossa (S, §8), grönpyrola (S), mindre märgborre (S), plattlummer (S, §9), spindelblomster (S, §8), vanlig padda (§6), fläcknycklar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