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blå taggsvamp (NT), talltita (NT, §4), vedtrappmossa (NT), blåmossa (S), grön sköldmossa (S, §8), grönpyrola (S), mindre märgborre (S), plattlummer (S, §9), spindelblomster (S, §8), vanlig padda (§6), fläcknycklar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