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34-2018 i Han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