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dokument behandlar höga naturvärden i avverkningsanmälan A 14729-2023 i Haninge kommun. Denna avverkningsanmälan inkom 2023-03-29 00:00:00 och omfattar 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