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 taggsvamp (NT), vedtrappmossa (NT), blåmossa (S), grön sköldmossa (S, §8), grönpyrola (S), mindre märgborre (S), plattlummer (S, §9), spindelblomster (S, §8), vanlig padda (§6), fläcknycklar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