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469-2020 i Haninge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