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som inkom 2026-04-08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6555594, E 683883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