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Detta dokument behandlar höga naturvärden i avverkningsanmälan A 47707-2023 i Haninge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6566172, E 681752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