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som inkom 2023-11-29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6553114, E 674199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