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53858-2020 i Haninge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