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kandelabersvamp (NT), spillkråka (NT, §4), vedtrappmossa (NT), brandticka (S), grön sköldmossa (S, §8), grönpyrola (S), mörk husmossa (S), rödgul trumpetsvamp (S), sårläka (S),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