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ringlav (VU), garnlav (NT), granticka (NT), tallticka (NT), talltita (NT, §4), ullticka (NT), vedtrappmossa (NT), grovticka (S), grön sköldmossa (S, §8), grönpyrola (S), mindre märgborre (S), plattlummer (S, §9), spindelblomster (S, §8), stubbspretmossa (S), trådticka (S), vedticka (S), västlig hakmossa (S), vågbandad barkbock (S),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talltita (NT, §4), grön sköldmossa (S, §8), plattlummer (S, §9), spindelblomster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