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532-2020 i Hani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